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5E" w:rsidRPr="001E440F" w:rsidRDefault="00FB055E" w:rsidP="00FB0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E2BA3" w:rsidRDefault="00DE2BA3" w:rsidP="00DE2BA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4"/>
        <w:tblW w:w="13275" w:type="dxa"/>
        <w:tblInd w:w="-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3309"/>
        <w:gridCol w:w="802"/>
        <w:gridCol w:w="3309"/>
      </w:tblGrid>
      <w:tr w:rsidR="00B41C6B" w:rsidRPr="00B41C6B" w:rsidTr="0071063A">
        <w:trPr>
          <w:gridAfter w:val="1"/>
          <w:wAfter w:w="3309" w:type="dxa"/>
        </w:trPr>
        <w:tc>
          <w:tcPr>
            <w:tcW w:w="5855" w:type="dxa"/>
          </w:tcPr>
          <w:p w:rsidR="00B41C6B" w:rsidRPr="00B41C6B" w:rsidRDefault="00B41C6B" w:rsidP="0071063A">
            <w:pPr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Согласовано</w:t>
            </w:r>
          </w:p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 xml:space="preserve">Директор МБОУ СОШ </w:t>
            </w:r>
            <w:proofErr w:type="gramStart"/>
            <w:r w:rsidRPr="00B41C6B">
              <w:rPr>
                <w:rFonts w:ascii="Times New Roman" w:hAnsi="Times New Roman" w:cs="Times New Roman"/>
              </w:rPr>
              <w:t>с</w:t>
            </w:r>
            <w:proofErr w:type="gramEnd"/>
            <w:r w:rsidRPr="00B41C6B">
              <w:rPr>
                <w:rFonts w:ascii="Times New Roman" w:hAnsi="Times New Roman" w:cs="Times New Roman"/>
              </w:rPr>
              <w:t>. Тополево</w:t>
            </w:r>
          </w:p>
          <w:p w:rsidR="00B41C6B" w:rsidRPr="00B41C6B" w:rsidRDefault="00B41C6B" w:rsidP="0071063A">
            <w:pPr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 xml:space="preserve">________________О.С. </w:t>
            </w:r>
            <w:proofErr w:type="spellStart"/>
            <w:r w:rsidRPr="00B41C6B">
              <w:rPr>
                <w:rFonts w:ascii="Times New Roman" w:hAnsi="Times New Roman" w:cs="Times New Roman"/>
              </w:rPr>
              <w:t>Кирилкина</w:t>
            </w:r>
            <w:proofErr w:type="spellEnd"/>
          </w:p>
          <w:p w:rsidR="00B41C6B" w:rsidRPr="00B41C6B" w:rsidRDefault="00B41C6B" w:rsidP="0071063A">
            <w:pPr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«_____»_____________   ________</w:t>
            </w:r>
          </w:p>
        </w:tc>
        <w:tc>
          <w:tcPr>
            <w:tcW w:w="4111" w:type="dxa"/>
            <w:gridSpan w:val="2"/>
          </w:tcPr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Утверждено</w:t>
            </w:r>
          </w:p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 xml:space="preserve">на заседании штаба РДШ </w:t>
            </w:r>
          </w:p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«Содружество»</w:t>
            </w:r>
          </w:p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  <w:b/>
              </w:rPr>
            </w:pPr>
            <w:r w:rsidRPr="00B41C6B">
              <w:rPr>
                <w:rFonts w:ascii="Times New Roman" w:hAnsi="Times New Roman" w:cs="Times New Roman"/>
              </w:rPr>
              <w:t>«_____»_____________   ________</w:t>
            </w:r>
          </w:p>
        </w:tc>
      </w:tr>
      <w:tr w:rsidR="00B41C6B" w:rsidRPr="00B41C6B" w:rsidTr="0071063A">
        <w:tc>
          <w:tcPr>
            <w:tcW w:w="5855" w:type="dxa"/>
          </w:tcPr>
          <w:p w:rsidR="00B41C6B" w:rsidRPr="00B41C6B" w:rsidRDefault="00B41C6B" w:rsidP="0071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B41C6B" w:rsidRPr="00B41C6B" w:rsidRDefault="00B41C6B" w:rsidP="0071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B41C6B" w:rsidRPr="00B41C6B" w:rsidRDefault="00B41C6B" w:rsidP="0071063A">
            <w:pPr>
              <w:ind w:left="224" w:hanging="224"/>
              <w:rPr>
                <w:rFonts w:ascii="Times New Roman" w:hAnsi="Times New Roman" w:cs="Times New Roman"/>
                <w:b/>
              </w:rPr>
            </w:pPr>
          </w:p>
        </w:tc>
      </w:tr>
    </w:tbl>
    <w:p w:rsidR="00B41C6B" w:rsidRDefault="00B41C6B" w:rsidP="001E44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41C6B" w:rsidRDefault="00B41C6B" w:rsidP="001E440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E440F" w:rsidRPr="001E440F" w:rsidRDefault="001E440F" w:rsidP="001E44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0"/>
          <w:sz w:val="28"/>
          <w:szCs w:val="28"/>
        </w:rPr>
        <w:t>Положение</w:t>
      </w:r>
    </w:p>
    <w:p w:rsidR="001E440F" w:rsidRPr="001E440F" w:rsidRDefault="001E440F" w:rsidP="001E44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0"/>
          <w:sz w:val="28"/>
          <w:szCs w:val="28"/>
        </w:rPr>
        <w:t xml:space="preserve">о проведении выборов </w:t>
      </w:r>
      <w:r w:rsidR="0085783B">
        <w:rPr>
          <w:b/>
          <w:bCs/>
          <w:color w:val="000000"/>
          <w:sz w:val="28"/>
          <w:szCs w:val="28"/>
        </w:rPr>
        <w:t>Председателя штаба детско-юношеской организации «Российское движение школьников»</w:t>
      </w:r>
    </w:p>
    <w:p w:rsidR="001E440F" w:rsidRPr="001E440F" w:rsidRDefault="001E440F" w:rsidP="001E44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0"/>
          <w:sz w:val="28"/>
          <w:szCs w:val="28"/>
        </w:rPr>
        <w:t xml:space="preserve">в МБОУ </w:t>
      </w:r>
      <w:r w:rsidR="0085783B">
        <w:rPr>
          <w:b/>
          <w:bCs/>
          <w:color w:val="000000"/>
          <w:sz w:val="28"/>
          <w:szCs w:val="28"/>
        </w:rPr>
        <w:t>СОШ с. Тополево</w:t>
      </w:r>
    </w:p>
    <w:p w:rsidR="001E440F" w:rsidRPr="001E440F" w:rsidRDefault="001E440F" w:rsidP="001E440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E440F" w:rsidRPr="001E440F" w:rsidRDefault="001E440F" w:rsidP="001E440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0"/>
          <w:sz w:val="28"/>
          <w:szCs w:val="28"/>
        </w:rPr>
        <w:t>1. Органы ученического самоуправления, структура и порядок формирования: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1.1. Структуру органов ученического самоуправления составляют </w:t>
      </w:r>
      <w:r w:rsidR="0085783B">
        <w:rPr>
          <w:color w:val="00000A"/>
          <w:sz w:val="28"/>
          <w:szCs w:val="28"/>
        </w:rPr>
        <w:t>штаб РДШ «Содружество»</w:t>
      </w:r>
      <w:r w:rsidR="00392ECE">
        <w:rPr>
          <w:color w:val="00000A"/>
          <w:sz w:val="28"/>
          <w:szCs w:val="28"/>
        </w:rPr>
        <w:t>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0"/>
          <w:sz w:val="28"/>
          <w:szCs w:val="28"/>
        </w:rPr>
        <w:t xml:space="preserve">В состав </w:t>
      </w:r>
      <w:r w:rsidR="00392ECE">
        <w:rPr>
          <w:color w:val="000000"/>
          <w:sz w:val="28"/>
          <w:szCs w:val="28"/>
        </w:rPr>
        <w:t>штаба РДШ «Содружество»</w:t>
      </w:r>
      <w:r w:rsidRPr="001E440F">
        <w:rPr>
          <w:color w:val="000000"/>
          <w:sz w:val="28"/>
          <w:szCs w:val="28"/>
        </w:rPr>
        <w:t xml:space="preserve"> (далее </w:t>
      </w:r>
      <w:r w:rsidR="00392ECE">
        <w:rPr>
          <w:color w:val="000000"/>
          <w:sz w:val="28"/>
          <w:szCs w:val="28"/>
        </w:rPr>
        <w:t>штаба РДШ</w:t>
      </w:r>
      <w:r w:rsidRPr="001E440F">
        <w:rPr>
          <w:color w:val="000000"/>
          <w:sz w:val="28"/>
          <w:szCs w:val="28"/>
        </w:rPr>
        <w:t>) входят</w:t>
      </w:r>
      <w:r w:rsidR="00B46BFA">
        <w:rPr>
          <w:color w:val="000000"/>
          <w:sz w:val="28"/>
          <w:szCs w:val="28"/>
        </w:rPr>
        <w:t>:</w:t>
      </w:r>
      <w:r w:rsidRPr="001E440F">
        <w:rPr>
          <w:color w:val="000000"/>
          <w:sz w:val="28"/>
          <w:szCs w:val="28"/>
        </w:rPr>
        <w:t xml:space="preserve"> </w:t>
      </w:r>
      <w:proofErr w:type="gramStart"/>
      <w:r w:rsidRPr="001E440F">
        <w:rPr>
          <w:color w:val="000000"/>
          <w:sz w:val="28"/>
          <w:szCs w:val="28"/>
        </w:rPr>
        <w:t>Пре</w:t>
      </w:r>
      <w:r w:rsidR="00392ECE">
        <w:rPr>
          <w:color w:val="000000"/>
          <w:sz w:val="28"/>
          <w:szCs w:val="28"/>
        </w:rPr>
        <w:t>дседатель</w:t>
      </w:r>
      <w:r w:rsidRPr="001E440F">
        <w:rPr>
          <w:color w:val="000000"/>
          <w:sz w:val="28"/>
          <w:szCs w:val="28"/>
        </w:rPr>
        <w:t xml:space="preserve">, </w:t>
      </w:r>
      <w:r w:rsidR="00644B06">
        <w:rPr>
          <w:color w:val="000000"/>
          <w:sz w:val="28"/>
          <w:szCs w:val="28"/>
        </w:rPr>
        <w:t>его заместитель, ответственные по направлениям: «личностное», «гражданское», «военно-патриотическое», «информационно-</w:t>
      </w:r>
      <w:proofErr w:type="spellStart"/>
      <w:r w:rsidR="00644B06">
        <w:rPr>
          <w:color w:val="000000"/>
          <w:sz w:val="28"/>
          <w:szCs w:val="28"/>
        </w:rPr>
        <w:t>медийное</w:t>
      </w:r>
      <w:proofErr w:type="spellEnd"/>
      <w:r w:rsidR="00644B06">
        <w:rPr>
          <w:color w:val="000000"/>
          <w:sz w:val="28"/>
          <w:szCs w:val="28"/>
        </w:rPr>
        <w:t xml:space="preserve">», ответственные по проектам, </w:t>
      </w:r>
      <w:r w:rsidR="00B46BFA">
        <w:rPr>
          <w:color w:val="000000"/>
          <w:sz w:val="28"/>
          <w:szCs w:val="28"/>
        </w:rPr>
        <w:t>4</w:t>
      </w:r>
      <w:r w:rsidR="00644B06">
        <w:rPr>
          <w:color w:val="000000"/>
          <w:sz w:val="28"/>
          <w:szCs w:val="28"/>
        </w:rPr>
        <w:t xml:space="preserve"> педагог</w:t>
      </w:r>
      <w:r w:rsidR="00B46BFA">
        <w:rPr>
          <w:color w:val="000000"/>
          <w:sz w:val="28"/>
          <w:szCs w:val="28"/>
        </w:rPr>
        <w:t>а-</w:t>
      </w:r>
      <w:r w:rsidR="00644B06">
        <w:rPr>
          <w:color w:val="000000"/>
          <w:sz w:val="28"/>
          <w:szCs w:val="28"/>
        </w:rPr>
        <w:t>куратор</w:t>
      </w:r>
      <w:r w:rsidR="00B46BFA">
        <w:rPr>
          <w:color w:val="000000"/>
          <w:sz w:val="28"/>
          <w:szCs w:val="28"/>
        </w:rPr>
        <w:t>а</w:t>
      </w:r>
      <w:r w:rsidR="00644B06">
        <w:rPr>
          <w:color w:val="000000"/>
          <w:sz w:val="28"/>
          <w:szCs w:val="28"/>
        </w:rPr>
        <w:t>.</w:t>
      </w:r>
      <w:proofErr w:type="gramEnd"/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Таким образом, состав </w:t>
      </w:r>
      <w:r w:rsidR="00644B06">
        <w:rPr>
          <w:color w:val="000000"/>
          <w:sz w:val="28"/>
          <w:szCs w:val="28"/>
        </w:rPr>
        <w:t>штаба РДШ «Содружество»</w:t>
      </w:r>
      <w:r w:rsidR="00644B06" w:rsidRPr="001E440F">
        <w:rPr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 xml:space="preserve">формируется в количестве </w:t>
      </w:r>
      <w:r w:rsidR="00B46BFA">
        <w:rPr>
          <w:color w:val="00000A"/>
          <w:sz w:val="28"/>
          <w:szCs w:val="28"/>
        </w:rPr>
        <w:t>20</w:t>
      </w:r>
      <w:r w:rsidRPr="001E440F">
        <w:rPr>
          <w:color w:val="00000A"/>
          <w:sz w:val="28"/>
          <w:szCs w:val="28"/>
        </w:rPr>
        <w:t xml:space="preserve"> человек.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1.2. Порядок формирования органов ученического самоуправления:</w:t>
      </w:r>
    </w:p>
    <w:p w:rsidR="001E440F" w:rsidRPr="001E440F" w:rsidRDefault="00697724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штаба РДШ «Содружество»</w:t>
      </w:r>
      <w:r w:rsidR="00950F17">
        <w:rPr>
          <w:color w:val="000000"/>
          <w:sz w:val="28"/>
          <w:szCs w:val="28"/>
        </w:rPr>
        <w:t xml:space="preserve"> </w:t>
      </w:r>
      <w:r w:rsidR="001E440F" w:rsidRPr="001E440F">
        <w:rPr>
          <w:color w:val="00000A"/>
          <w:sz w:val="28"/>
          <w:szCs w:val="28"/>
        </w:rPr>
        <w:t>избирается на выборах путем тайного голосования. По результатам голосования избранным Пре</w:t>
      </w:r>
      <w:r>
        <w:rPr>
          <w:color w:val="00000A"/>
          <w:sz w:val="28"/>
          <w:szCs w:val="28"/>
        </w:rPr>
        <w:t>дседателем</w:t>
      </w:r>
      <w:r w:rsidR="001E440F" w:rsidRPr="001E440F">
        <w:rPr>
          <w:color w:val="00000A"/>
          <w:sz w:val="28"/>
          <w:szCs w:val="28"/>
        </w:rPr>
        <w:t xml:space="preserve"> признается кандидат, который получил наибольшее относительно других кандидатов количество голосов. При равном количестве голосов, полученных кандидатами, избранным признается кандидат, зарегистрированный раньше.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Должность </w:t>
      </w:r>
      <w:r w:rsidR="00697724">
        <w:rPr>
          <w:color w:val="00000A"/>
          <w:sz w:val="28"/>
          <w:szCs w:val="28"/>
        </w:rPr>
        <w:t>заместителя председателя</w:t>
      </w:r>
      <w:r w:rsidRPr="001E440F">
        <w:rPr>
          <w:color w:val="00000A"/>
          <w:sz w:val="28"/>
          <w:szCs w:val="28"/>
        </w:rPr>
        <w:t xml:space="preserve"> достается кандидату, получившему количество голосов, наибольшее после количества голосов, отданных за Пре</w:t>
      </w:r>
      <w:r w:rsidR="00697724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>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Если после подведения итогов голосования кандидат отказался от должности Пре</w:t>
      </w:r>
      <w:r w:rsidR="00697724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 xml:space="preserve"> либо </w:t>
      </w:r>
      <w:r w:rsidR="00697724">
        <w:rPr>
          <w:color w:val="00000A"/>
          <w:sz w:val="28"/>
          <w:szCs w:val="28"/>
        </w:rPr>
        <w:t>заместителя председателя</w:t>
      </w:r>
      <w:r w:rsidRPr="001E440F">
        <w:rPr>
          <w:color w:val="00000A"/>
          <w:sz w:val="28"/>
          <w:szCs w:val="28"/>
        </w:rPr>
        <w:t>, то соответствующая должность передается следующему кандидату - первому, не получившему должность.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На должности </w:t>
      </w:r>
      <w:r w:rsidR="00B87C56">
        <w:rPr>
          <w:color w:val="00000A"/>
          <w:sz w:val="28"/>
          <w:szCs w:val="28"/>
        </w:rPr>
        <w:t>ответственных по направлениям</w:t>
      </w:r>
      <w:r w:rsidRPr="001E440F">
        <w:rPr>
          <w:color w:val="00000A"/>
          <w:sz w:val="28"/>
          <w:szCs w:val="28"/>
        </w:rPr>
        <w:t xml:space="preserve"> решением избранного Пре</w:t>
      </w:r>
      <w:r w:rsidR="00B87C56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 xml:space="preserve"> </w:t>
      </w:r>
      <w:r w:rsidR="00950F17">
        <w:rPr>
          <w:color w:val="00000A"/>
          <w:sz w:val="28"/>
          <w:szCs w:val="28"/>
        </w:rPr>
        <w:t xml:space="preserve">штаба </w:t>
      </w:r>
      <w:r w:rsidRPr="001E440F">
        <w:rPr>
          <w:color w:val="00000A"/>
          <w:sz w:val="28"/>
          <w:szCs w:val="28"/>
        </w:rPr>
        <w:t>школы и по согласованию с администрацией школы назначаются учащиеся 7-11 классов школы.</w:t>
      </w:r>
    </w:p>
    <w:p w:rsid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1E440F">
        <w:rPr>
          <w:color w:val="00000A"/>
          <w:sz w:val="28"/>
          <w:szCs w:val="28"/>
        </w:rPr>
        <w:t>Администра</w:t>
      </w:r>
      <w:r w:rsidR="00950F17">
        <w:rPr>
          <w:color w:val="00000A"/>
          <w:sz w:val="28"/>
          <w:szCs w:val="28"/>
        </w:rPr>
        <w:t xml:space="preserve">ция школы во главе с директором </w:t>
      </w:r>
      <w:r w:rsidRPr="001E440F">
        <w:rPr>
          <w:color w:val="00000A"/>
          <w:sz w:val="28"/>
          <w:szCs w:val="28"/>
        </w:rPr>
        <w:t xml:space="preserve">является органом, осуществляющим </w:t>
      </w:r>
      <w:proofErr w:type="gramStart"/>
      <w:r w:rsidRPr="001E440F">
        <w:rPr>
          <w:color w:val="00000A"/>
          <w:sz w:val="28"/>
          <w:szCs w:val="28"/>
        </w:rPr>
        <w:t>контроль за</w:t>
      </w:r>
      <w:proofErr w:type="gramEnd"/>
      <w:r w:rsidRPr="001E440F">
        <w:rPr>
          <w:color w:val="00000A"/>
          <w:sz w:val="28"/>
          <w:szCs w:val="28"/>
        </w:rPr>
        <w:t xml:space="preserve"> деятельностью органов ученического самоуправления в школе. При этом право вмешиваться в деятельность органов ученического самоуправления у администрации школы возникает в случае спорных и конфликтных вопросов, для решения которых Пре</w:t>
      </w:r>
      <w:r w:rsidR="00B87C56">
        <w:rPr>
          <w:color w:val="00000A"/>
          <w:sz w:val="28"/>
          <w:szCs w:val="28"/>
        </w:rPr>
        <w:t>дседатель</w:t>
      </w:r>
      <w:r w:rsidRPr="001E440F">
        <w:rPr>
          <w:color w:val="00000A"/>
          <w:sz w:val="28"/>
          <w:szCs w:val="28"/>
        </w:rPr>
        <w:t xml:space="preserve"> или иной член </w:t>
      </w:r>
      <w:r w:rsidR="00B87C56">
        <w:rPr>
          <w:color w:val="00000A"/>
          <w:sz w:val="28"/>
          <w:szCs w:val="28"/>
        </w:rPr>
        <w:t>штаба РДШ «Содружество»</w:t>
      </w:r>
      <w:r w:rsidRPr="001E440F">
        <w:rPr>
          <w:color w:val="00000A"/>
          <w:sz w:val="28"/>
          <w:szCs w:val="28"/>
        </w:rPr>
        <w:t xml:space="preserve"> может обратиться за помощью в администрацию школы. В остальных случаях деятельность </w:t>
      </w:r>
      <w:bookmarkStart w:id="0" w:name="_GoBack"/>
      <w:bookmarkEnd w:id="0"/>
      <w:r w:rsidRPr="001E440F">
        <w:rPr>
          <w:color w:val="00000A"/>
          <w:sz w:val="28"/>
          <w:szCs w:val="28"/>
        </w:rPr>
        <w:t>администрации школы по отношению к работе органов ученического самоуправления носит наблюдательный и рекомендательный характер.</w:t>
      </w:r>
    </w:p>
    <w:p w:rsidR="00FB055E" w:rsidRPr="001E440F" w:rsidRDefault="00FB055E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A"/>
          <w:sz w:val="28"/>
          <w:szCs w:val="28"/>
        </w:rPr>
        <w:lastRenderedPageBreak/>
        <w:t>2. Проведение выборов Пре</w:t>
      </w:r>
      <w:r w:rsidR="00B30A5D">
        <w:rPr>
          <w:b/>
          <w:bCs/>
          <w:color w:val="00000A"/>
          <w:sz w:val="28"/>
          <w:szCs w:val="28"/>
        </w:rPr>
        <w:t>дседателя штаба РДШ</w:t>
      </w:r>
      <w:r w:rsidRPr="001E440F">
        <w:rPr>
          <w:b/>
          <w:bCs/>
          <w:color w:val="00000A"/>
          <w:sz w:val="28"/>
          <w:szCs w:val="28"/>
        </w:rPr>
        <w:t>:</w:t>
      </w:r>
    </w:p>
    <w:p w:rsidR="004A6847" w:rsidRPr="004A6847" w:rsidRDefault="00B30A5D" w:rsidP="00B30A5D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Д</w:t>
      </w:r>
      <w:r w:rsidR="001E440F" w:rsidRPr="001E440F">
        <w:rPr>
          <w:color w:val="00000A"/>
          <w:sz w:val="28"/>
          <w:szCs w:val="28"/>
        </w:rPr>
        <w:t>ень голосования по выборам Пре</w:t>
      </w:r>
      <w:r>
        <w:rPr>
          <w:color w:val="00000A"/>
          <w:sz w:val="28"/>
          <w:szCs w:val="28"/>
        </w:rPr>
        <w:t>дседателя</w:t>
      </w:r>
      <w:r w:rsidR="001E440F" w:rsidRPr="001E440F">
        <w:rPr>
          <w:color w:val="00000A"/>
          <w:sz w:val="28"/>
          <w:szCs w:val="28"/>
        </w:rPr>
        <w:t xml:space="preserve"> самоуправления </w:t>
      </w:r>
      <w:r w:rsidR="004A6847">
        <w:rPr>
          <w:color w:val="00000A"/>
          <w:sz w:val="28"/>
          <w:szCs w:val="28"/>
        </w:rPr>
        <w:t xml:space="preserve">МБОУ </w:t>
      </w:r>
    </w:p>
    <w:p w:rsidR="001E440F" w:rsidRPr="001E440F" w:rsidRDefault="004A6847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СОШ с. Тополево определяется администрацией школы в первой половине сентября нового учебного года.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Принимать участие в выборах Пре</w:t>
      </w:r>
      <w:r w:rsidR="004A6847">
        <w:rPr>
          <w:color w:val="00000A"/>
          <w:sz w:val="28"/>
          <w:szCs w:val="28"/>
        </w:rPr>
        <w:t xml:space="preserve">дседателя штаба </w:t>
      </w:r>
      <w:r w:rsidRPr="001E440F">
        <w:rPr>
          <w:color w:val="00000A"/>
          <w:sz w:val="28"/>
          <w:szCs w:val="28"/>
        </w:rPr>
        <w:t xml:space="preserve">в качестве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избирателей имеют право учащиеся 5-11 классов школы, педагогический состав </w:t>
      </w:r>
      <w:r w:rsidR="004A6847">
        <w:rPr>
          <w:color w:val="00000A"/>
          <w:sz w:val="28"/>
          <w:szCs w:val="28"/>
        </w:rPr>
        <w:t xml:space="preserve">школы, </w:t>
      </w:r>
      <w:r w:rsidRPr="001E440F">
        <w:rPr>
          <w:color w:val="00000A"/>
          <w:sz w:val="28"/>
          <w:szCs w:val="28"/>
        </w:rPr>
        <w:t>родительский комитет</w:t>
      </w:r>
      <w:r w:rsidR="004A6847">
        <w:rPr>
          <w:color w:val="00000A"/>
          <w:sz w:val="28"/>
          <w:szCs w:val="28"/>
        </w:rPr>
        <w:t>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Списки избирателей, из ч</w:t>
      </w:r>
      <w:r w:rsidR="004A6847">
        <w:rPr>
          <w:color w:val="00000A"/>
          <w:sz w:val="28"/>
          <w:szCs w:val="28"/>
        </w:rPr>
        <w:t>исла лиц, указанных в пункте 2</w:t>
      </w:r>
      <w:r w:rsidR="00B7066A">
        <w:rPr>
          <w:color w:val="00000A"/>
          <w:sz w:val="28"/>
          <w:szCs w:val="28"/>
        </w:rPr>
        <w:t>.2.</w:t>
      </w:r>
      <w:r w:rsidRPr="001E440F">
        <w:rPr>
          <w:color w:val="00000A"/>
          <w:sz w:val="28"/>
          <w:szCs w:val="28"/>
        </w:rPr>
        <w:t xml:space="preserve"> настоящего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Положения, составляются администрацией школы и предаются в школьную избирательную комиссию, в сроки установленные </w:t>
      </w:r>
      <w:r w:rsidR="004A6847">
        <w:rPr>
          <w:color w:val="00000A"/>
          <w:sz w:val="28"/>
          <w:szCs w:val="28"/>
        </w:rPr>
        <w:t>администрацией школы.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Кандидатами на должность Пре</w:t>
      </w:r>
      <w:r w:rsidR="004A6847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 xml:space="preserve"> </w:t>
      </w:r>
      <w:r w:rsidR="00B7066A">
        <w:rPr>
          <w:color w:val="00000A"/>
          <w:sz w:val="28"/>
          <w:szCs w:val="28"/>
        </w:rPr>
        <w:t xml:space="preserve">штаба </w:t>
      </w:r>
      <w:r w:rsidRPr="001E440F">
        <w:rPr>
          <w:color w:val="00000A"/>
          <w:sz w:val="28"/>
          <w:szCs w:val="28"/>
        </w:rPr>
        <w:t xml:space="preserve">школы могут быть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выдвинуты учащиеся 8-10 классов школы.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Для организации и проведения выборов администрацией школы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формируется школьная избирательная комиссия (далее - ШИК) в количестве от 7 до 11 человек.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Членами ШИК могут быть директор школы, заместитель директора школы по воспитательной работе, члены родительских комитетов (за исключением родителей кандидатов</w:t>
      </w:r>
      <w:r w:rsidR="004A6847">
        <w:rPr>
          <w:color w:val="00000A"/>
          <w:sz w:val="28"/>
          <w:szCs w:val="28"/>
        </w:rPr>
        <w:t>)</w:t>
      </w:r>
      <w:r w:rsidRPr="001E440F">
        <w:rPr>
          <w:color w:val="00000A"/>
          <w:sz w:val="28"/>
          <w:szCs w:val="28"/>
        </w:rPr>
        <w:t xml:space="preserve"> и учащиеся 5-11 классов школы (за исключением учащихся, являющихся кандидатами и их родственниками).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Членами ШИК из своего состава избирается Председатель и Секретарь ШИК, имеющие право заверять своей подписью документы ШИК об итогах голосования и результатах выборов, иные документы комиссии.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К полномочиям ШИК относится: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прием заявок кандидатов на участие в выборах;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проверка подписей, собранных в поддержку кандидатов;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регистрация кандидатов;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E440F">
        <w:rPr>
          <w:color w:val="00000A"/>
          <w:sz w:val="28"/>
          <w:szCs w:val="28"/>
        </w:rPr>
        <w:t>контроль за</w:t>
      </w:r>
      <w:proofErr w:type="gramEnd"/>
      <w:r w:rsidRPr="001E440F">
        <w:rPr>
          <w:color w:val="00000A"/>
          <w:sz w:val="28"/>
          <w:szCs w:val="28"/>
        </w:rPr>
        <w:t xml:space="preserve"> проведением кандидатами агитации и соблюдением принципа равенства кандидатов;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проведение дебатов кандидатов;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проведение голосования и подсчет голосов, отданных за каждого из кандидатов;</w:t>
      </w:r>
      <w:r w:rsidR="006A3C7C">
        <w:rPr>
          <w:rFonts w:ascii="Arial" w:hAnsi="Arial" w:cs="Arial"/>
          <w:color w:val="000000"/>
          <w:sz w:val="28"/>
          <w:szCs w:val="28"/>
        </w:rPr>
        <w:t xml:space="preserve"> </w:t>
      </w:r>
      <w:r w:rsidRPr="001E440F">
        <w:rPr>
          <w:color w:val="00000A"/>
          <w:sz w:val="28"/>
          <w:szCs w:val="28"/>
        </w:rPr>
        <w:t>определение результатов выборов.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Место расположения ШИК определяется администрацией школы.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Для выдвижения кандидатом на должность Пре</w:t>
      </w:r>
      <w:r w:rsidR="004A6847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 xml:space="preserve"> необходимо </w:t>
      </w:r>
      <w:proofErr w:type="gramStart"/>
      <w:r w:rsidRPr="001E440F">
        <w:rPr>
          <w:color w:val="00000A"/>
          <w:sz w:val="28"/>
          <w:szCs w:val="28"/>
        </w:rPr>
        <w:t>в</w:t>
      </w:r>
      <w:proofErr w:type="gramEnd"/>
      <w:r w:rsidRPr="001E440F">
        <w:rPr>
          <w:color w:val="00000A"/>
          <w:sz w:val="28"/>
          <w:szCs w:val="28"/>
        </w:rPr>
        <w:t xml:space="preserve">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ШИК представить заявку</w:t>
      </w:r>
      <w:r w:rsidR="004A6847">
        <w:rPr>
          <w:color w:val="00000A"/>
          <w:sz w:val="28"/>
          <w:szCs w:val="28"/>
        </w:rPr>
        <w:t>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Для регистрации кандидат обязан собрать подписи избирателей </w:t>
      </w:r>
      <w:proofErr w:type="gramStart"/>
      <w:r w:rsidRPr="001E440F">
        <w:rPr>
          <w:color w:val="00000A"/>
          <w:sz w:val="28"/>
          <w:szCs w:val="28"/>
        </w:rPr>
        <w:t>в</w:t>
      </w:r>
      <w:proofErr w:type="gramEnd"/>
      <w:r w:rsidRPr="001E440F">
        <w:rPr>
          <w:color w:val="00000A"/>
          <w:sz w:val="28"/>
          <w:szCs w:val="28"/>
        </w:rPr>
        <w:t xml:space="preserve">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поддержку своего выдвижения.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Количество подписей избирателей, необходимых для регистрации кандидата, составляет 5 % от числа избирателей, включенных в списки избирателей.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Инициативная группа в составе не более 10 человек может создаваться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кандидатом для сбора подписей, участия в агитации и наблюдения за ходом голосования из числа учащихся 5-11 классов школы. Список членов инициативной группы сразу после ее создания представляется кандидатом в ШИК.</w:t>
      </w:r>
    </w:p>
    <w:p w:rsidR="004A6847" w:rsidRPr="004A6847" w:rsidRDefault="001E440F" w:rsidP="004A6847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По результатам проверки подписей, собранных кандидатом </w:t>
      </w:r>
      <w:proofErr w:type="gramStart"/>
      <w:r w:rsidRPr="001E440F">
        <w:rPr>
          <w:color w:val="00000A"/>
          <w:sz w:val="28"/>
          <w:szCs w:val="28"/>
        </w:rPr>
        <w:t>для</w:t>
      </w:r>
      <w:proofErr w:type="gramEnd"/>
      <w:r w:rsidRPr="001E440F">
        <w:rPr>
          <w:color w:val="00000A"/>
          <w:sz w:val="28"/>
          <w:szCs w:val="28"/>
        </w:rPr>
        <w:t xml:space="preserve"> </w:t>
      </w:r>
    </w:p>
    <w:p w:rsidR="001E440F" w:rsidRPr="001E440F" w:rsidRDefault="001E440F" w:rsidP="004A68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регистрации, ШИК регистрирует кандидата и выдает ему удостоверение о регистрации</w:t>
      </w:r>
      <w:r w:rsidR="004A6847">
        <w:rPr>
          <w:color w:val="00000A"/>
          <w:sz w:val="28"/>
          <w:szCs w:val="28"/>
        </w:rPr>
        <w:t>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Основанием для отказа в регистрации кандидата является 50 % и более подписей избирателей, собранных с нарушениями</w:t>
      </w:r>
      <w:r w:rsidR="004A6847">
        <w:rPr>
          <w:color w:val="00000A"/>
          <w:sz w:val="28"/>
          <w:szCs w:val="28"/>
        </w:rPr>
        <w:t>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Собранными с нарушениями считаются: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-все подписи в подписном листе, оформленном не по форме</w:t>
      </w:r>
      <w:r w:rsidR="00274AF8">
        <w:rPr>
          <w:color w:val="00000A"/>
          <w:sz w:val="28"/>
          <w:szCs w:val="28"/>
        </w:rPr>
        <w:t>;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-все подписи в подписном листе, на котором не указано лицо, которое собирает подписи и не заверен его подписью;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lastRenderedPageBreak/>
        <w:t>-все подписи в подписном листе, если сборщик подписей не является членом инициативной группы или самим кандидатом;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-подписи избирателей без указания необходимых сведений об избирателе;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-подписи, если при наличии сведений об избирателе отсутствует сама подпись избирателя.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2.10. Организация агитационной работы.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Агитационный период начинается со дня выдвижения кандидата, т.е. со дня представления в ШИК кандидатом заявки, и оканчивается за одни сутки до дня голосования.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Агитация - это комплекс мер, призывающих голосовать за кандидата или против него. При проведении агитации могут участвовать члены его инициативной группы.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Агитационная работа проводится путем: изготовления и распространения агитационных листовок; размещения агитационных печатных материалов в местах, специально определенных администрацией школы; проведения встреч с избирателями; участия в дебатах кандидатов.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Агитация должна проходить в корректной форме (недопустимы оскорбления, унижения, принуждение).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При размещении агитационных печатных материалов в определенных местах, при предоставлении школьных информационных средств и помещений для проведения встреч с избирателями должен соблюдаться принцип равенства кандидатов.</w:t>
      </w:r>
    </w:p>
    <w:p w:rsidR="001E440F" w:rsidRPr="001E440F" w:rsidRDefault="0018624A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2.1</w:t>
      </w:r>
      <w:r w:rsidR="001E440F" w:rsidRPr="001E440F">
        <w:rPr>
          <w:color w:val="00000A"/>
          <w:sz w:val="28"/>
          <w:szCs w:val="28"/>
        </w:rPr>
        <w:t>1. ШИК может отменить регистрацию кандидата. Основаниями для отмены регистрации являются нарушения при проведении агитации: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-агитационные печатные материалы размещены, в местах не определенных для этого;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-агитация против кандидатов - оппонентов носит клеветнический, порочащий характер;</w:t>
      </w:r>
    </w:p>
    <w:p w:rsid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1E440F">
        <w:rPr>
          <w:color w:val="00000A"/>
          <w:sz w:val="28"/>
          <w:szCs w:val="28"/>
        </w:rPr>
        <w:t>-подкуп избирателей путем вручения им подарков. Решение об отмене регистрации кандидата принимается ШИК, образец постановления ШИК на основании заявления иного кандидата либо избирателя, если факты, указанные в заявлении подтверждены (фото, видео - съемка, показания свидетелей).</w:t>
      </w:r>
    </w:p>
    <w:p w:rsidR="002C1B14" w:rsidRPr="001E440F" w:rsidRDefault="002C1B14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C1B14" w:rsidRPr="002C1B14" w:rsidRDefault="001E440F" w:rsidP="0018624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Помещение для проведения голосования предоставляется</w:t>
      </w:r>
    </w:p>
    <w:p w:rsidR="001E440F" w:rsidRPr="002C1B14" w:rsidRDefault="001E440F" w:rsidP="002C1B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C1B14">
        <w:rPr>
          <w:color w:val="00000A"/>
          <w:sz w:val="28"/>
          <w:szCs w:val="28"/>
        </w:rPr>
        <w:t>администрацией образовательного учреждения.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Школьная избирательная комиссии в помещении для голосования должна </w:t>
      </w:r>
      <w:proofErr w:type="gramStart"/>
      <w:r w:rsidRPr="001E440F">
        <w:rPr>
          <w:color w:val="00000A"/>
          <w:sz w:val="28"/>
          <w:szCs w:val="28"/>
        </w:rPr>
        <w:t>разместить</w:t>
      </w:r>
      <w:proofErr w:type="gramEnd"/>
      <w:r w:rsidRPr="001E440F">
        <w:rPr>
          <w:color w:val="00000A"/>
          <w:sz w:val="28"/>
          <w:szCs w:val="28"/>
        </w:rPr>
        <w:t xml:space="preserve"> информационный стенд с фотографиями (формата А5) зарегистрированных кандидатов и краткой информацией о каждом из них (в объеме не более 50 слов). Данная информация не должна содержать признаков агитации.</w:t>
      </w:r>
    </w:p>
    <w:p w:rsidR="0018624A" w:rsidRPr="0018624A" w:rsidRDefault="001E440F" w:rsidP="0018624A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 xml:space="preserve">Специальное оборудование (кабины и урны для голосования), </w:t>
      </w:r>
    </w:p>
    <w:p w:rsidR="001E440F" w:rsidRPr="001E440F" w:rsidRDefault="001E440F" w:rsidP="001862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государственные флаги Российской Федерации</w:t>
      </w:r>
      <w:r w:rsidR="00FB055E">
        <w:rPr>
          <w:color w:val="00000A"/>
          <w:sz w:val="28"/>
          <w:szCs w:val="28"/>
        </w:rPr>
        <w:t>,</w:t>
      </w:r>
      <w:r w:rsidRPr="001E440F">
        <w:rPr>
          <w:color w:val="00000A"/>
          <w:sz w:val="28"/>
          <w:szCs w:val="28"/>
        </w:rPr>
        <w:t xml:space="preserve"> </w:t>
      </w:r>
      <w:r w:rsidR="003D0796">
        <w:rPr>
          <w:color w:val="00000A"/>
          <w:sz w:val="28"/>
          <w:szCs w:val="28"/>
        </w:rPr>
        <w:t>Хабаровского края, Хабаровского района.</w:t>
      </w:r>
    </w:p>
    <w:p w:rsidR="003D0796" w:rsidRPr="003D0796" w:rsidRDefault="001E440F" w:rsidP="003D0796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Для участия в голосовании на выборах Пре</w:t>
      </w:r>
      <w:r w:rsidR="003D0796">
        <w:rPr>
          <w:color w:val="00000A"/>
          <w:sz w:val="28"/>
          <w:szCs w:val="28"/>
        </w:rPr>
        <w:t>дседателя</w:t>
      </w:r>
      <w:r w:rsidRPr="001E440F">
        <w:rPr>
          <w:color w:val="00000A"/>
          <w:sz w:val="28"/>
          <w:szCs w:val="28"/>
        </w:rPr>
        <w:t xml:space="preserve"> избиратель </w:t>
      </w:r>
    </w:p>
    <w:p w:rsidR="001E440F" w:rsidRPr="001E440F" w:rsidRDefault="001E440F" w:rsidP="003D0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получает бюллетень.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color w:val="00000A"/>
          <w:sz w:val="28"/>
          <w:szCs w:val="28"/>
        </w:rPr>
        <w:t>Бюллетени для голосования изготовляются ШИК по числу избирателей, включенных</w:t>
      </w:r>
      <w:r w:rsidR="003D0796">
        <w:rPr>
          <w:color w:val="00000A"/>
          <w:sz w:val="28"/>
          <w:szCs w:val="28"/>
        </w:rPr>
        <w:t xml:space="preserve"> в списки избирателей по форме</w:t>
      </w:r>
      <w:r w:rsidRPr="001E440F">
        <w:rPr>
          <w:color w:val="00000A"/>
          <w:sz w:val="28"/>
          <w:szCs w:val="28"/>
        </w:rPr>
        <w:t>.</w:t>
      </w:r>
    </w:p>
    <w:p w:rsidR="001E440F" w:rsidRPr="001E440F" w:rsidRDefault="001E440F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440F">
        <w:rPr>
          <w:b/>
          <w:bCs/>
          <w:color w:val="00000A"/>
          <w:sz w:val="28"/>
          <w:szCs w:val="28"/>
        </w:rPr>
        <w:t>3. Итоги голосования и результаты выборов.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3.1. </w:t>
      </w:r>
      <w:r w:rsidR="001E440F" w:rsidRPr="001E440F">
        <w:rPr>
          <w:color w:val="00000A"/>
          <w:sz w:val="28"/>
          <w:szCs w:val="28"/>
        </w:rPr>
        <w:t xml:space="preserve">О времени и месте голосования ШИК </w:t>
      </w:r>
      <w:proofErr w:type="gramStart"/>
      <w:r w:rsidR="001E440F" w:rsidRPr="001E440F">
        <w:rPr>
          <w:color w:val="00000A"/>
          <w:sz w:val="28"/>
          <w:szCs w:val="28"/>
        </w:rPr>
        <w:t>обязана</w:t>
      </w:r>
      <w:proofErr w:type="gramEnd"/>
      <w:r w:rsidR="001E440F" w:rsidRPr="001E440F">
        <w:rPr>
          <w:color w:val="00000A"/>
          <w:sz w:val="28"/>
          <w:szCs w:val="28"/>
        </w:rPr>
        <w:t xml:space="preserve"> оповестить избирателей. В голосовании предоставляется возможность участвовать лицам, которые внесены в список избирателей.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3.2. </w:t>
      </w:r>
      <w:r w:rsidR="001E440F" w:rsidRPr="001E440F">
        <w:rPr>
          <w:color w:val="00000A"/>
          <w:sz w:val="28"/>
          <w:szCs w:val="28"/>
        </w:rPr>
        <w:t>При получении бюллетеня избиратель ставит в списке избирателей свою подпись.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3.3. </w:t>
      </w:r>
      <w:r w:rsidR="001E440F" w:rsidRPr="001E440F">
        <w:rPr>
          <w:color w:val="00000A"/>
          <w:sz w:val="28"/>
          <w:szCs w:val="28"/>
        </w:rPr>
        <w:t>Голосование проводится путем нанесения избирателем в бюллетене любого знака в квадрате, относящемся к кандидату, в пользу которого сделан выбор.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3.4. </w:t>
      </w:r>
      <w:r w:rsidR="001E440F" w:rsidRPr="001E440F">
        <w:rPr>
          <w:color w:val="00000A"/>
          <w:sz w:val="28"/>
          <w:szCs w:val="28"/>
        </w:rPr>
        <w:t>Если избиратель считает, что при заполнении бюллетеня допустил ошибку, он вправе обратиться к члену ШИК, выдавшему бюллетень, с просьбой выдать ему новый бюллетень взамен испорченного.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3.5. </w:t>
      </w:r>
      <w:r w:rsidR="001E440F" w:rsidRPr="001E440F">
        <w:rPr>
          <w:color w:val="00000A"/>
          <w:sz w:val="28"/>
          <w:szCs w:val="28"/>
        </w:rPr>
        <w:t xml:space="preserve">Сразу после окончания времени голосования ШИК открыто и гласно проводит подсчет голосов избирателей </w:t>
      </w:r>
      <w:r w:rsidR="00FB055E">
        <w:rPr>
          <w:color w:val="00000A"/>
          <w:sz w:val="28"/>
          <w:szCs w:val="28"/>
        </w:rPr>
        <w:t xml:space="preserve">и составляет протокол об итогах, </w:t>
      </w:r>
      <w:r w:rsidR="001E440F" w:rsidRPr="001E440F">
        <w:rPr>
          <w:color w:val="00000A"/>
          <w:sz w:val="28"/>
          <w:szCs w:val="28"/>
        </w:rPr>
        <w:t>в котором указывается количество избирателей, принявших участие в выборах, количество недействительных бюллетеней, обнаруженных в ящике для голосования, количество голосов, отданных за каждого из кандидатов.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3.6. </w:t>
      </w:r>
      <w:r w:rsidR="001E440F" w:rsidRPr="001E440F">
        <w:rPr>
          <w:color w:val="00000A"/>
          <w:sz w:val="28"/>
          <w:szCs w:val="28"/>
        </w:rPr>
        <w:t>Кандидат, набравший наибольшее количество голосов избирателей, в случае отказа от должности извещает об этом ШИК в письменном виде до принятия постановления о результатах выборов, в течение одного дня после дня голосования.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3.7. </w:t>
      </w:r>
      <w:r w:rsidR="001E440F" w:rsidRPr="001E440F">
        <w:rPr>
          <w:color w:val="00000A"/>
          <w:sz w:val="28"/>
          <w:szCs w:val="28"/>
        </w:rPr>
        <w:t>Не ранее чем через один день после дня голосования, на основании протокола об итогах голосования школьная избирательная комиссия принимает постановление о ре</w:t>
      </w:r>
      <w:r>
        <w:rPr>
          <w:color w:val="00000A"/>
          <w:sz w:val="28"/>
          <w:szCs w:val="28"/>
        </w:rPr>
        <w:t xml:space="preserve">зультатах выборов </w:t>
      </w:r>
      <w:r w:rsidR="001E440F" w:rsidRPr="001E440F">
        <w:rPr>
          <w:color w:val="00000A"/>
          <w:sz w:val="28"/>
          <w:szCs w:val="28"/>
        </w:rPr>
        <w:t>и определяет кандидата, набравшего наибольшее количество голосов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E440F" w:rsidRPr="001E440F">
        <w:rPr>
          <w:color w:val="00000A"/>
          <w:sz w:val="28"/>
          <w:szCs w:val="28"/>
        </w:rPr>
        <w:t>избирателей. По итогам голосования определяется Пре</w:t>
      </w:r>
      <w:r>
        <w:rPr>
          <w:color w:val="00000A"/>
          <w:sz w:val="28"/>
          <w:szCs w:val="28"/>
        </w:rPr>
        <w:t>дседатель</w:t>
      </w:r>
      <w:r w:rsidR="001E440F" w:rsidRPr="001E440F">
        <w:rPr>
          <w:color w:val="00000A"/>
          <w:sz w:val="28"/>
          <w:szCs w:val="28"/>
        </w:rPr>
        <w:t xml:space="preserve"> и </w:t>
      </w:r>
      <w:r>
        <w:rPr>
          <w:color w:val="00000A"/>
          <w:sz w:val="28"/>
          <w:szCs w:val="28"/>
        </w:rPr>
        <w:t>заместител</w:t>
      </w:r>
      <w:r w:rsidR="00FB055E">
        <w:rPr>
          <w:color w:val="00000A"/>
          <w:sz w:val="28"/>
          <w:szCs w:val="28"/>
        </w:rPr>
        <w:t>ь</w:t>
      </w:r>
      <w:r>
        <w:rPr>
          <w:color w:val="00000A"/>
          <w:sz w:val="28"/>
          <w:szCs w:val="28"/>
        </w:rPr>
        <w:t xml:space="preserve"> председателя штаба РДШ «Содружество».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3.8. </w:t>
      </w:r>
      <w:r w:rsidR="001E440F" w:rsidRPr="001E440F">
        <w:rPr>
          <w:color w:val="00000A"/>
          <w:sz w:val="28"/>
          <w:szCs w:val="28"/>
        </w:rPr>
        <w:t>В трехдневный срок после определения результатов выборов в школе проводится инаугурация Пре</w:t>
      </w:r>
      <w:r>
        <w:rPr>
          <w:color w:val="00000A"/>
          <w:sz w:val="28"/>
          <w:szCs w:val="28"/>
        </w:rPr>
        <w:t>дседателя штаба РДШ «Содружество».</w:t>
      </w:r>
    </w:p>
    <w:p w:rsidR="001E440F" w:rsidRPr="001E440F" w:rsidRDefault="003D0796" w:rsidP="001E44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3.9. </w:t>
      </w:r>
      <w:r w:rsidR="001E440F" w:rsidRPr="001E440F">
        <w:rPr>
          <w:color w:val="00000A"/>
          <w:sz w:val="28"/>
          <w:szCs w:val="28"/>
        </w:rPr>
        <w:t>Организаторы выборов принимают решение о поощрении наиболее активных участников выборов, лучшего члена школьной избирательной комиссии.</w:t>
      </w:r>
    </w:p>
    <w:p w:rsidR="00F92882" w:rsidRPr="001E440F" w:rsidRDefault="00F92882" w:rsidP="001E440F">
      <w:pPr>
        <w:rPr>
          <w:sz w:val="28"/>
          <w:szCs w:val="28"/>
        </w:rPr>
      </w:pPr>
    </w:p>
    <w:sectPr w:rsidR="00F92882" w:rsidRPr="001E440F" w:rsidSect="00DE2BA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352"/>
    <w:multiLevelType w:val="multilevel"/>
    <w:tmpl w:val="1AC0AC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D255A"/>
    <w:multiLevelType w:val="multilevel"/>
    <w:tmpl w:val="2DB2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577B3"/>
    <w:multiLevelType w:val="multilevel"/>
    <w:tmpl w:val="B25AD3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610C8"/>
    <w:multiLevelType w:val="multilevel"/>
    <w:tmpl w:val="010C97FA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0000A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A"/>
      </w:rPr>
    </w:lvl>
  </w:abstractNum>
  <w:abstractNum w:abstractNumId="4">
    <w:nsid w:val="3EED555A"/>
    <w:multiLevelType w:val="multilevel"/>
    <w:tmpl w:val="2C2C2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749BB"/>
    <w:multiLevelType w:val="multilevel"/>
    <w:tmpl w:val="7CE2905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A"/>
      </w:rPr>
    </w:lvl>
  </w:abstractNum>
  <w:abstractNum w:abstractNumId="6">
    <w:nsid w:val="62883682"/>
    <w:multiLevelType w:val="multilevel"/>
    <w:tmpl w:val="B6B612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C71C2"/>
    <w:multiLevelType w:val="multilevel"/>
    <w:tmpl w:val="F32444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A"/>
    <w:rsid w:val="000B741A"/>
    <w:rsid w:val="001641AF"/>
    <w:rsid w:val="0018624A"/>
    <w:rsid w:val="001E440F"/>
    <w:rsid w:val="00274AF8"/>
    <w:rsid w:val="002C1B14"/>
    <w:rsid w:val="00376016"/>
    <w:rsid w:val="00392ECE"/>
    <w:rsid w:val="003D0796"/>
    <w:rsid w:val="004A6847"/>
    <w:rsid w:val="004F1082"/>
    <w:rsid w:val="00644B06"/>
    <w:rsid w:val="00697724"/>
    <w:rsid w:val="006A3C7C"/>
    <w:rsid w:val="0085783B"/>
    <w:rsid w:val="00950F17"/>
    <w:rsid w:val="00B30A5D"/>
    <w:rsid w:val="00B41C6B"/>
    <w:rsid w:val="00B46BFA"/>
    <w:rsid w:val="00B6027B"/>
    <w:rsid w:val="00B7066A"/>
    <w:rsid w:val="00B87C56"/>
    <w:rsid w:val="00C30A13"/>
    <w:rsid w:val="00DE2BA3"/>
    <w:rsid w:val="00F92882"/>
    <w:rsid w:val="00F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4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760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0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4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760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0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3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D4B3-62D5-4ADA-9061-6FEB1837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2017-12-19T02:57:00Z</cp:lastPrinted>
  <dcterms:created xsi:type="dcterms:W3CDTF">2017-12-04T22:30:00Z</dcterms:created>
  <dcterms:modified xsi:type="dcterms:W3CDTF">2017-12-19T02:59:00Z</dcterms:modified>
</cp:coreProperties>
</file>